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735DA" w14:textId="408AFF33" w:rsidR="00176756" w:rsidRDefault="00C111E0">
      <w:pPr>
        <w:pStyle w:val="Body"/>
        <w:spacing w:after="0"/>
        <w:ind w:right="67"/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6129A522" wp14:editId="15B10510">
            <wp:simplePos x="0" y="0"/>
            <wp:positionH relativeFrom="page">
              <wp:posOffset>5724525</wp:posOffset>
            </wp:positionH>
            <wp:positionV relativeFrom="page">
              <wp:posOffset>200025</wp:posOffset>
            </wp:positionV>
            <wp:extent cx="1362075" cy="504825"/>
            <wp:effectExtent l="0" t="0" r="0" b="0"/>
            <wp:wrapSquare wrapText="bothSides" distT="57150" distB="57150" distL="57150" distR="57150"/>
            <wp:docPr id="1073741825" name="officeArt object" descr="Picture 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446" descr="Picture 4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504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proofErr w:type="spellStart"/>
      <w:r>
        <w:rPr>
          <w:b/>
          <w:bCs/>
          <w:color w:val="C00000"/>
          <w:sz w:val="48"/>
          <w:szCs w:val="48"/>
          <w:u w:color="C00000"/>
        </w:rPr>
        <w:t>F</w:t>
      </w:r>
      <w:r>
        <w:rPr>
          <w:b/>
          <w:bCs/>
          <w:sz w:val="48"/>
          <w:szCs w:val="48"/>
        </w:rPr>
        <w:t>ish</w:t>
      </w:r>
      <w:r>
        <w:rPr>
          <w:b/>
          <w:bCs/>
          <w:color w:val="C00000"/>
          <w:sz w:val="48"/>
          <w:szCs w:val="48"/>
          <w:u w:color="C00000"/>
        </w:rPr>
        <w:t>F</w:t>
      </w:r>
      <w:r>
        <w:rPr>
          <w:b/>
          <w:bCs/>
          <w:sz w:val="48"/>
          <w:szCs w:val="48"/>
        </w:rPr>
        <w:t>erris</w:t>
      </w:r>
      <w:proofErr w:type="spellEnd"/>
      <w:r>
        <w:rPr>
          <w:b/>
          <w:bCs/>
          <w:sz w:val="48"/>
          <w:szCs w:val="48"/>
        </w:rPr>
        <w:t xml:space="preserve"> 202</w:t>
      </w:r>
      <w:r w:rsidR="0037694D">
        <w:rPr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</w:rPr>
        <w:t xml:space="preserve"> – </w:t>
      </w:r>
      <w:r w:rsidR="0037694D">
        <w:rPr>
          <w:b/>
          <w:bCs/>
          <w:sz w:val="28"/>
          <w:szCs w:val="28"/>
        </w:rPr>
        <w:t>May</w:t>
      </w:r>
      <w:r>
        <w:rPr>
          <w:b/>
          <w:bCs/>
          <w:sz w:val="28"/>
          <w:szCs w:val="28"/>
        </w:rPr>
        <w:t xml:space="preserve"> </w:t>
      </w:r>
      <w:r w:rsidR="0037694D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>, 202</w:t>
      </w:r>
      <w:r w:rsidR="0037694D">
        <w:rPr>
          <w:b/>
          <w:bCs/>
          <w:sz w:val="28"/>
          <w:szCs w:val="28"/>
        </w:rPr>
        <w:t>5</w:t>
      </w:r>
      <w:r>
        <w:rPr>
          <w:b/>
          <w:bCs/>
          <w:sz w:val="36"/>
          <w:szCs w:val="36"/>
        </w:rPr>
        <w:t xml:space="preserve">                                         </w:t>
      </w:r>
    </w:p>
    <w:p w14:paraId="0B66646A" w14:textId="77777777" w:rsidR="00837B63" w:rsidRDefault="00837B63">
      <w:pPr>
        <w:pStyle w:val="Heading"/>
        <w:ind w:left="0" w:firstLine="0"/>
      </w:pPr>
    </w:p>
    <w:p w14:paraId="2DDE1418" w14:textId="6B969887" w:rsidR="00176756" w:rsidRDefault="00C111E0">
      <w:pPr>
        <w:pStyle w:val="Heading"/>
        <w:ind w:left="0" w:firstLine="0"/>
      </w:pPr>
      <w:r>
        <w:rPr>
          <w:lang w:val="fr-FR"/>
        </w:rPr>
        <w:t xml:space="preserve">Contributions </w:t>
      </w:r>
    </w:p>
    <w:p w14:paraId="3BB5B61C" w14:textId="64933187" w:rsidR="00176756" w:rsidRDefault="00C111E0">
      <w:pPr>
        <w:pStyle w:val="Body"/>
        <w:tabs>
          <w:tab w:val="center" w:pos="5031"/>
        </w:tabs>
        <w:spacing w:after="30"/>
      </w:pPr>
      <w:r w:rsidRPr="007065D5">
        <w:rPr>
          <w:b/>
          <w:bCs/>
          <w:sz w:val="20"/>
          <w:szCs w:val="20"/>
        </w:rPr>
        <w:t>Treasurer</w:t>
      </w:r>
      <w:proofErr w:type="gramStart"/>
      <w:r w:rsidRPr="007065D5">
        <w:rPr>
          <w:b/>
          <w:bCs/>
          <w:sz w:val="20"/>
          <w:szCs w:val="20"/>
        </w:rPr>
        <w:t>:</w:t>
      </w:r>
      <w:r w:rsidR="007065D5" w:rsidRPr="007065D5">
        <w:rPr>
          <w:b/>
          <w:bCs/>
          <w:sz w:val="20"/>
          <w:szCs w:val="20"/>
        </w:rPr>
        <w:tab/>
      </w:r>
      <w:r w:rsidR="00244AAE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Steve</w:t>
      </w:r>
      <w:proofErr w:type="gramEnd"/>
      <w:r>
        <w:rPr>
          <w:sz w:val="20"/>
          <w:szCs w:val="20"/>
        </w:rPr>
        <w:t xml:space="preserve"> Bohren: Entry fee is $30 non-refundable</w:t>
      </w:r>
      <w:r w:rsidR="00244AAE">
        <w:rPr>
          <w:sz w:val="20"/>
          <w:szCs w:val="20"/>
        </w:rPr>
        <w:t xml:space="preserve"> ($15 for junior members)</w:t>
      </w:r>
      <w:r>
        <w:rPr>
          <w:sz w:val="20"/>
          <w:szCs w:val="20"/>
        </w:rPr>
        <w:t xml:space="preserve"> and </w:t>
      </w:r>
      <w:proofErr w:type="gramStart"/>
      <w:r>
        <w:rPr>
          <w:sz w:val="20"/>
          <w:szCs w:val="20"/>
        </w:rPr>
        <w:t>due</w:t>
      </w:r>
      <w:proofErr w:type="gramEnd"/>
      <w:r>
        <w:rPr>
          <w:sz w:val="20"/>
          <w:szCs w:val="20"/>
        </w:rPr>
        <w:t xml:space="preserve"> the first day member wants to fish </w:t>
      </w:r>
    </w:p>
    <w:p w14:paraId="45181E66" w14:textId="1397DB58" w:rsidR="00176756" w:rsidRDefault="00C111E0">
      <w:pPr>
        <w:pStyle w:val="Body"/>
        <w:tabs>
          <w:tab w:val="center" w:pos="3652"/>
        </w:tabs>
        <w:spacing w:after="30"/>
      </w:pPr>
      <w:r w:rsidRPr="007065D5">
        <w:rPr>
          <w:b/>
          <w:bCs/>
          <w:sz w:val="20"/>
          <w:szCs w:val="20"/>
        </w:rPr>
        <w:t>Website:</w:t>
      </w:r>
      <w:r w:rsidR="007065D5">
        <w:rPr>
          <w:sz w:val="20"/>
          <w:szCs w:val="20"/>
        </w:rPr>
        <w:t xml:space="preserve"> </w:t>
      </w:r>
      <w:r w:rsidR="00865953">
        <w:rPr>
          <w:sz w:val="20"/>
          <w:szCs w:val="20"/>
        </w:rPr>
        <w:t>Rick Manuszak</w:t>
      </w:r>
      <w:hyperlink r:id="rId8" w:history="1">
        <w:r>
          <w:rPr>
            <w:rStyle w:val="Hyperlink0"/>
          </w:rPr>
          <w:t xml:space="preserve">: </w:t>
        </w:r>
      </w:hyperlink>
      <w:hyperlink r:id="rId9" w:history="1">
        <w:r>
          <w:rPr>
            <w:rStyle w:val="Hyperlink1"/>
          </w:rPr>
          <w:t>http://www.fishferris.com</w:t>
        </w:r>
      </w:hyperlink>
      <w:hyperlink r:id="rId10" w:history="1">
        <w:r>
          <w:rPr>
            <w:rStyle w:val="Hyperlink0"/>
          </w:rPr>
          <w:t xml:space="preserve"> </w:t>
        </w:r>
      </w:hyperlink>
    </w:p>
    <w:p w14:paraId="4952FACF" w14:textId="62ED326A" w:rsidR="00176756" w:rsidRDefault="00C111E0">
      <w:pPr>
        <w:pStyle w:val="Body"/>
        <w:tabs>
          <w:tab w:val="center" w:pos="2055"/>
        </w:tabs>
        <w:spacing w:after="30"/>
      </w:pPr>
      <w:r w:rsidRPr="007065D5">
        <w:rPr>
          <w:rStyle w:val="Hyperlink0"/>
          <w:b/>
          <w:bCs/>
        </w:rPr>
        <w:t>Organizer:</w:t>
      </w:r>
      <w:r w:rsidR="007065D5">
        <w:rPr>
          <w:rStyle w:val="Hyperlink0"/>
        </w:rPr>
        <w:t xml:space="preserve"> </w:t>
      </w:r>
      <w:r>
        <w:rPr>
          <w:rStyle w:val="Hyperlink0"/>
        </w:rPr>
        <w:t>Tom Van Pernis</w:t>
      </w:r>
      <w:r>
        <w:rPr>
          <w:rStyle w:val="None"/>
        </w:rPr>
        <w:t xml:space="preserve"> </w:t>
      </w:r>
    </w:p>
    <w:p w14:paraId="67AED600" w14:textId="77777777" w:rsidR="00356217" w:rsidRDefault="00356217">
      <w:pPr>
        <w:pStyle w:val="Heading"/>
        <w:ind w:left="0" w:firstLine="0"/>
        <w:rPr>
          <w:rStyle w:val="None"/>
        </w:rPr>
      </w:pPr>
    </w:p>
    <w:p w14:paraId="0F6CA32E" w14:textId="78B3F6D3" w:rsidR="00176756" w:rsidRDefault="00C111E0">
      <w:pPr>
        <w:pStyle w:val="Heading"/>
        <w:ind w:left="0" w:firstLine="0"/>
      </w:pPr>
      <w:r>
        <w:rPr>
          <w:rStyle w:val="None"/>
        </w:rPr>
        <w:t xml:space="preserve">Guidelines </w:t>
      </w:r>
    </w:p>
    <w:p w14:paraId="55BCD63B" w14:textId="3FAC4F3C" w:rsidR="00176756" w:rsidRDefault="00C111E0">
      <w:pPr>
        <w:pStyle w:val="Body"/>
        <w:tabs>
          <w:tab w:val="center" w:pos="3188"/>
        </w:tabs>
        <w:spacing w:after="23" w:line="268" w:lineRule="auto"/>
      </w:pPr>
      <w:r w:rsidRPr="00356217">
        <w:rPr>
          <w:rStyle w:val="None"/>
          <w:b/>
          <w:bCs/>
          <w:sz w:val="18"/>
          <w:szCs w:val="18"/>
        </w:rPr>
        <w:t>Species</w:t>
      </w:r>
      <w:r>
        <w:rPr>
          <w:rStyle w:val="None"/>
          <w:sz w:val="18"/>
          <w:szCs w:val="18"/>
        </w:rPr>
        <w:t xml:space="preserve">: Largemouth and Smallmouth Bass, 14" or larger </w:t>
      </w:r>
      <w:r w:rsidR="00173D98">
        <w:rPr>
          <w:rStyle w:val="None"/>
          <w:sz w:val="18"/>
          <w:szCs w:val="18"/>
        </w:rPr>
        <w:t xml:space="preserve">(measured with mouth closed and </w:t>
      </w:r>
      <w:r w:rsidR="00767DDD">
        <w:rPr>
          <w:rStyle w:val="None"/>
          <w:sz w:val="18"/>
          <w:szCs w:val="18"/>
        </w:rPr>
        <w:t xml:space="preserve">tail compressed) </w:t>
      </w:r>
    </w:p>
    <w:p w14:paraId="487369F4" w14:textId="17AD9182" w:rsidR="00176756" w:rsidRDefault="000A6321">
      <w:pPr>
        <w:pStyle w:val="Body"/>
        <w:tabs>
          <w:tab w:val="center" w:pos="720"/>
          <w:tab w:val="center" w:pos="2340"/>
        </w:tabs>
        <w:spacing w:after="23" w:line="268" w:lineRule="auto"/>
        <w:rPr>
          <w:rStyle w:val="None"/>
          <w:sz w:val="18"/>
          <w:szCs w:val="18"/>
        </w:rPr>
      </w:pPr>
      <w:r w:rsidRPr="00356217">
        <w:rPr>
          <w:rStyle w:val="None"/>
          <w:b/>
          <w:bCs/>
          <w:sz w:val="18"/>
          <w:szCs w:val="18"/>
        </w:rPr>
        <w:t>Tackle</w:t>
      </w:r>
      <w:proofErr w:type="gramStart"/>
      <w:r w:rsidR="00C111E0">
        <w:rPr>
          <w:rStyle w:val="None"/>
          <w:sz w:val="18"/>
          <w:szCs w:val="18"/>
        </w:rPr>
        <w:t xml:space="preserve">: </w:t>
      </w:r>
      <w:r w:rsidR="00C111E0">
        <w:rPr>
          <w:rStyle w:val="None"/>
          <w:sz w:val="18"/>
          <w:szCs w:val="18"/>
        </w:rPr>
        <w:tab/>
      </w:r>
      <w:r w:rsidRPr="000A6321">
        <w:rPr>
          <w:rStyle w:val="None"/>
          <w:sz w:val="18"/>
          <w:szCs w:val="18"/>
        </w:rPr>
        <w:t>Only</w:t>
      </w:r>
      <w:proofErr w:type="gramEnd"/>
      <w:r w:rsidRPr="000A6321">
        <w:rPr>
          <w:rStyle w:val="None"/>
          <w:sz w:val="18"/>
          <w:szCs w:val="18"/>
        </w:rPr>
        <w:t xml:space="preserve"> artificial lures may be used. No "live bait" or "prepared bait" is permitted.  Only one rod and reel combination may be used at one time. Trolling as a method of fishing is prohibited. All bass must be caught live and in a conventional sporting manner.</w:t>
      </w:r>
      <w:r>
        <w:rPr>
          <w:rStyle w:val="None"/>
          <w:sz w:val="18"/>
          <w:szCs w:val="18"/>
        </w:rPr>
        <w:t xml:space="preserve"> </w:t>
      </w:r>
    </w:p>
    <w:p w14:paraId="51866077" w14:textId="04564EE7" w:rsidR="000A6321" w:rsidRDefault="00356217" w:rsidP="00356217">
      <w:pPr>
        <w:pStyle w:val="Body"/>
        <w:tabs>
          <w:tab w:val="center" w:pos="720"/>
          <w:tab w:val="center" w:pos="2340"/>
        </w:tabs>
        <w:spacing w:after="23" w:line="268" w:lineRule="auto"/>
        <w:rPr>
          <w:rStyle w:val="None"/>
          <w:sz w:val="18"/>
          <w:szCs w:val="18"/>
        </w:rPr>
      </w:pPr>
      <w:r w:rsidRPr="00356217">
        <w:rPr>
          <w:rStyle w:val="None"/>
          <w:b/>
          <w:bCs/>
          <w:sz w:val="18"/>
          <w:szCs w:val="18"/>
        </w:rPr>
        <w:t>Scoring</w:t>
      </w:r>
      <w:r w:rsidRPr="00356217">
        <w:rPr>
          <w:rStyle w:val="None"/>
          <w:sz w:val="18"/>
          <w:szCs w:val="18"/>
        </w:rPr>
        <w:t xml:space="preserve">: </w:t>
      </w:r>
      <w:r>
        <w:rPr>
          <w:rStyle w:val="None"/>
          <w:sz w:val="18"/>
          <w:szCs w:val="18"/>
        </w:rPr>
        <w:t xml:space="preserve">Weight of </w:t>
      </w:r>
      <w:r w:rsidR="0037694D">
        <w:rPr>
          <w:rStyle w:val="None"/>
          <w:sz w:val="18"/>
          <w:szCs w:val="18"/>
        </w:rPr>
        <w:t xml:space="preserve">up to five </w:t>
      </w:r>
      <w:r>
        <w:rPr>
          <w:rStyle w:val="None"/>
          <w:sz w:val="18"/>
          <w:szCs w:val="18"/>
        </w:rPr>
        <w:t xml:space="preserve">legal bass. Weigh-in is </w:t>
      </w:r>
      <w:r w:rsidR="0037694D">
        <w:rPr>
          <w:rStyle w:val="None"/>
          <w:sz w:val="18"/>
          <w:szCs w:val="18"/>
        </w:rPr>
        <w:t xml:space="preserve">either </w:t>
      </w:r>
      <w:r>
        <w:rPr>
          <w:rStyle w:val="None"/>
          <w:sz w:val="18"/>
          <w:szCs w:val="18"/>
        </w:rPr>
        <w:t>at the launch (after season opener)</w:t>
      </w:r>
      <w:r w:rsidR="0037694D">
        <w:rPr>
          <w:rStyle w:val="None"/>
          <w:sz w:val="18"/>
          <w:szCs w:val="18"/>
        </w:rPr>
        <w:t xml:space="preserve"> or, alternately, anglers</w:t>
      </w:r>
      <w:r>
        <w:rPr>
          <w:rStyle w:val="None"/>
          <w:sz w:val="18"/>
          <w:szCs w:val="18"/>
        </w:rPr>
        <w:t xml:space="preserve"> m</w:t>
      </w:r>
      <w:r w:rsidR="0037694D">
        <w:rPr>
          <w:rStyle w:val="None"/>
          <w:sz w:val="18"/>
          <w:szCs w:val="18"/>
        </w:rPr>
        <w:t>ay</w:t>
      </w:r>
      <w:r>
        <w:rPr>
          <w:rStyle w:val="None"/>
          <w:sz w:val="18"/>
          <w:szCs w:val="18"/>
        </w:rPr>
        <w:t xml:space="preserve"> </w:t>
      </w:r>
      <w:r w:rsidR="0037694D">
        <w:rPr>
          <w:rStyle w:val="None"/>
          <w:sz w:val="18"/>
          <w:szCs w:val="18"/>
        </w:rPr>
        <w:t>provide</w:t>
      </w:r>
      <w:r>
        <w:rPr>
          <w:rStyle w:val="None"/>
          <w:sz w:val="18"/>
          <w:szCs w:val="18"/>
        </w:rPr>
        <w:t xml:space="preserve"> a photo on scale or bump board</w:t>
      </w:r>
      <w:r w:rsidR="0037694D">
        <w:rPr>
          <w:rStyle w:val="None"/>
          <w:sz w:val="18"/>
          <w:szCs w:val="18"/>
        </w:rPr>
        <w:t xml:space="preserve"> (particularly for fish close to 14”) as evidence</w:t>
      </w:r>
      <w:r>
        <w:rPr>
          <w:rStyle w:val="None"/>
          <w:sz w:val="18"/>
          <w:szCs w:val="18"/>
        </w:rPr>
        <w:t>. May weigh 1 dead fish with a half-pound penalty.</w:t>
      </w:r>
      <w:r w:rsidR="0037694D">
        <w:rPr>
          <w:rStyle w:val="None"/>
          <w:sz w:val="18"/>
          <w:szCs w:val="18"/>
        </w:rPr>
        <w:t xml:space="preserve"> </w:t>
      </w:r>
    </w:p>
    <w:p w14:paraId="4620862A" w14:textId="457F6931" w:rsidR="00176756" w:rsidRPr="00356217" w:rsidRDefault="00356217" w:rsidP="00356217">
      <w:pPr>
        <w:pStyle w:val="Body"/>
        <w:spacing w:after="0" w:line="240" w:lineRule="auto"/>
      </w:pPr>
      <w:r w:rsidRPr="00356217">
        <w:rPr>
          <w:rStyle w:val="None"/>
          <w:b/>
          <w:bCs/>
          <w:sz w:val="18"/>
          <w:szCs w:val="18"/>
        </w:rPr>
        <w:t>Scorecard</w:t>
      </w:r>
      <w:r>
        <w:rPr>
          <w:rStyle w:val="None"/>
          <w:sz w:val="18"/>
          <w:szCs w:val="18"/>
        </w:rPr>
        <w:t xml:space="preserve">: Weight, length, and </w:t>
      </w:r>
      <w:r>
        <w:rPr>
          <w:rStyle w:val="None"/>
          <w:b/>
          <w:bCs/>
          <w:sz w:val="18"/>
          <w:szCs w:val="18"/>
        </w:rPr>
        <w:t>lure</w:t>
      </w:r>
      <w:r>
        <w:rPr>
          <w:rStyle w:val="None"/>
          <w:sz w:val="18"/>
          <w:szCs w:val="18"/>
        </w:rPr>
        <w:t xml:space="preserve"> must be provided to count. Length will be used as a tie breaker for same weight.</w:t>
      </w:r>
    </w:p>
    <w:p w14:paraId="15071518" w14:textId="77777777" w:rsidR="00356217" w:rsidRDefault="00356217">
      <w:pPr>
        <w:pStyle w:val="Heading"/>
        <w:ind w:left="0" w:firstLine="0"/>
        <w:rPr>
          <w:rStyle w:val="None"/>
        </w:rPr>
      </w:pPr>
    </w:p>
    <w:p w14:paraId="68C7DF88" w14:textId="4E5E5C48" w:rsidR="00176756" w:rsidRDefault="00C111E0">
      <w:pPr>
        <w:pStyle w:val="Heading"/>
        <w:ind w:left="0" w:firstLine="0"/>
      </w:pPr>
      <w:r>
        <w:rPr>
          <w:rStyle w:val="None"/>
        </w:rPr>
        <w:t xml:space="preserve">Dates &amp; Times </w:t>
      </w:r>
    </w:p>
    <w:p w14:paraId="56D76249" w14:textId="70866ABA" w:rsidR="00176756" w:rsidRDefault="00C111E0">
      <w:pPr>
        <w:pStyle w:val="Body"/>
        <w:numPr>
          <w:ilvl w:val="0"/>
          <w:numId w:val="2"/>
        </w:numPr>
        <w:spacing w:after="23" w:line="268" w:lineRule="auto"/>
        <w:rPr>
          <w:sz w:val="18"/>
          <w:szCs w:val="18"/>
        </w:rPr>
      </w:pPr>
      <w:r>
        <w:rPr>
          <w:rStyle w:val="None"/>
          <w:sz w:val="18"/>
          <w:szCs w:val="18"/>
        </w:rPr>
        <w:t>Thursday</w:t>
      </w:r>
      <w:r w:rsidR="00647DA0">
        <w:rPr>
          <w:rStyle w:val="None"/>
          <w:sz w:val="18"/>
          <w:szCs w:val="18"/>
        </w:rPr>
        <w:t>s from May 1</w:t>
      </w:r>
      <w:r w:rsidR="0037694D">
        <w:rPr>
          <w:rStyle w:val="None"/>
          <w:sz w:val="18"/>
          <w:szCs w:val="18"/>
        </w:rPr>
        <w:t>5</w:t>
      </w:r>
      <w:r>
        <w:rPr>
          <w:rStyle w:val="None"/>
          <w:sz w:val="18"/>
          <w:szCs w:val="18"/>
        </w:rPr>
        <w:t xml:space="preserve"> through</w:t>
      </w:r>
      <w:r>
        <w:rPr>
          <w:rStyle w:val="None"/>
          <w:sz w:val="18"/>
          <w:szCs w:val="18"/>
          <w:lang w:val="de-DE"/>
        </w:rPr>
        <w:t xml:space="preserve"> August</w:t>
      </w:r>
      <w:r>
        <w:rPr>
          <w:rStyle w:val="None"/>
          <w:sz w:val="18"/>
          <w:szCs w:val="18"/>
        </w:rPr>
        <w:t xml:space="preserve"> 1</w:t>
      </w:r>
      <w:r w:rsidR="0037694D">
        <w:rPr>
          <w:rStyle w:val="None"/>
          <w:sz w:val="18"/>
          <w:szCs w:val="18"/>
        </w:rPr>
        <w:t>4</w:t>
      </w:r>
      <w:r w:rsidR="00647DA0">
        <w:rPr>
          <w:rStyle w:val="None"/>
          <w:sz w:val="18"/>
          <w:szCs w:val="18"/>
        </w:rPr>
        <w:t>. First cast at 6 pm sharp and</w:t>
      </w:r>
      <w:r w:rsidR="00356217">
        <w:rPr>
          <w:rStyle w:val="None"/>
          <w:sz w:val="18"/>
          <w:szCs w:val="18"/>
        </w:rPr>
        <w:t xml:space="preserve"> a fish</w:t>
      </w:r>
      <w:r w:rsidR="00647DA0">
        <w:rPr>
          <w:rStyle w:val="None"/>
          <w:sz w:val="18"/>
          <w:szCs w:val="18"/>
        </w:rPr>
        <w:t xml:space="preserve"> must be in the boat by </w:t>
      </w:r>
      <w:proofErr w:type="gramStart"/>
      <w:r w:rsidR="00647DA0">
        <w:rPr>
          <w:rStyle w:val="None"/>
          <w:sz w:val="18"/>
          <w:szCs w:val="18"/>
        </w:rPr>
        <w:t>end</w:t>
      </w:r>
      <w:proofErr w:type="gramEnd"/>
      <w:r w:rsidR="00647DA0">
        <w:rPr>
          <w:rStyle w:val="None"/>
          <w:sz w:val="18"/>
          <w:szCs w:val="18"/>
        </w:rPr>
        <w:t xml:space="preserve"> time to count. </w:t>
      </w:r>
    </w:p>
    <w:p w14:paraId="1FE26A5B" w14:textId="10581DAF" w:rsidR="00176756" w:rsidRDefault="00C111E0">
      <w:pPr>
        <w:pStyle w:val="Body"/>
        <w:numPr>
          <w:ilvl w:val="0"/>
          <w:numId w:val="2"/>
        </w:numPr>
        <w:spacing w:after="46" w:line="268" w:lineRule="auto"/>
        <w:rPr>
          <w:sz w:val="18"/>
          <w:szCs w:val="18"/>
        </w:rPr>
      </w:pPr>
      <w:r>
        <w:rPr>
          <w:rStyle w:val="None"/>
          <w:sz w:val="18"/>
          <w:szCs w:val="18"/>
        </w:rPr>
        <w:t xml:space="preserve">For the last two Thursdays in June and the first two Thursdays in July, fishing time will end at 9:30pm. All anglers back at </w:t>
      </w:r>
      <w:proofErr w:type="gramStart"/>
      <w:r>
        <w:rPr>
          <w:rStyle w:val="None"/>
          <w:sz w:val="18"/>
          <w:szCs w:val="18"/>
        </w:rPr>
        <w:t>launch</w:t>
      </w:r>
      <w:proofErr w:type="gramEnd"/>
      <w:r>
        <w:rPr>
          <w:rStyle w:val="None"/>
          <w:sz w:val="18"/>
          <w:szCs w:val="18"/>
        </w:rPr>
        <w:t xml:space="preserve"> within 15 minutes after </w:t>
      </w:r>
      <w:proofErr w:type="gramStart"/>
      <w:r>
        <w:rPr>
          <w:rStyle w:val="None"/>
          <w:sz w:val="18"/>
          <w:szCs w:val="18"/>
        </w:rPr>
        <w:t>end of</w:t>
      </w:r>
      <w:proofErr w:type="gramEnd"/>
      <w:r>
        <w:rPr>
          <w:rStyle w:val="None"/>
          <w:sz w:val="18"/>
          <w:szCs w:val="18"/>
        </w:rPr>
        <w:t xml:space="preserve"> fishing, half-pound penalty if late. </w:t>
      </w:r>
    </w:p>
    <w:p w14:paraId="4C16E4BF" w14:textId="1CB1C8BB" w:rsidR="00176756" w:rsidRDefault="00C111E0">
      <w:pPr>
        <w:pStyle w:val="Body"/>
        <w:numPr>
          <w:ilvl w:val="0"/>
          <w:numId w:val="2"/>
        </w:numPr>
        <w:spacing w:after="23" w:line="268" w:lineRule="auto"/>
        <w:rPr>
          <w:sz w:val="18"/>
          <w:szCs w:val="18"/>
        </w:rPr>
      </w:pPr>
      <w:r>
        <w:rPr>
          <w:rStyle w:val="None"/>
          <w:sz w:val="18"/>
          <w:szCs w:val="18"/>
        </w:rPr>
        <w:t>If Thursday is rained ou</w:t>
      </w:r>
      <w:r w:rsidR="00647DA0">
        <w:rPr>
          <w:rStyle w:val="None"/>
          <w:sz w:val="18"/>
          <w:szCs w:val="18"/>
        </w:rPr>
        <w:t>t, an alternate</w:t>
      </w:r>
      <w:r>
        <w:rPr>
          <w:rStyle w:val="None"/>
          <w:sz w:val="18"/>
          <w:szCs w:val="18"/>
        </w:rPr>
        <w:t xml:space="preserve"> d</w:t>
      </w:r>
      <w:r w:rsidR="00E3722B">
        <w:rPr>
          <w:rStyle w:val="None"/>
          <w:sz w:val="18"/>
          <w:szCs w:val="18"/>
        </w:rPr>
        <w:t xml:space="preserve">ate </w:t>
      </w:r>
      <w:r w:rsidR="00647DA0">
        <w:rPr>
          <w:rStyle w:val="None"/>
          <w:sz w:val="18"/>
          <w:szCs w:val="18"/>
        </w:rPr>
        <w:t xml:space="preserve">will be arranged. </w:t>
      </w:r>
    </w:p>
    <w:p w14:paraId="25525C5D" w14:textId="32EF33C4" w:rsidR="00176756" w:rsidRDefault="00C111E0">
      <w:pPr>
        <w:pStyle w:val="Body"/>
        <w:numPr>
          <w:ilvl w:val="0"/>
          <w:numId w:val="2"/>
        </w:numPr>
        <w:spacing w:after="66" w:line="268" w:lineRule="auto"/>
        <w:rPr>
          <w:sz w:val="18"/>
          <w:szCs w:val="18"/>
        </w:rPr>
      </w:pPr>
      <w:r>
        <w:rPr>
          <w:rStyle w:val="None"/>
          <w:sz w:val="18"/>
          <w:szCs w:val="18"/>
        </w:rPr>
        <w:t xml:space="preserve">If anglers have a Thursday conflict and </w:t>
      </w:r>
      <w:r w:rsidR="00577B0B">
        <w:rPr>
          <w:rStyle w:val="None"/>
          <w:sz w:val="18"/>
          <w:szCs w:val="18"/>
        </w:rPr>
        <w:t>they may fish on</w:t>
      </w:r>
      <w:r>
        <w:rPr>
          <w:rStyle w:val="None"/>
          <w:sz w:val="18"/>
          <w:szCs w:val="18"/>
        </w:rPr>
        <w:t xml:space="preserve"> Wednesday of the same week with </w:t>
      </w:r>
      <w:proofErr w:type="gramStart"/>
      <w:r w:rsidR="00E3722B">
        <w:rPr>
          <w:rStyle w:val="None"/>
          <w:sz w:val="18"/>
          <w:szCs w:val="18"/>
        </w:rPr>
        <w:t>approval</w:t>
      </w:r>
      <w:proofErr w:type="gramEnd"/>
      <w:r w:rsidR="00E3722B">
        <w:rPr>
          <w:rStyle w:val="None"/>
          <w:sz w:val="18"/>
          <w:szCs w:val="18"/>
        </w:rPr>
        <w:t xml:space="preserve"> of the organizer</w:t>
      </w:r>
      <w:r w:rsidR="00464DA3">
        <w:rPr>
          <w:rStyle w:val="None"/>
          <w:sz w:val="18"/>
          <w:szCs w:val="18"/>
        </w:rPr>
        <w:t xml:space="preserve"> (</w:t>
      </w:r>
      <w:proofErr w:type="gramStart"/>
      <w:r w:rsidR="00464DA3">
        <w:rPr>
          <w:rStyle w:val="None"/>
          <w:sz w:val="18"/>
          <w:szCs w:val="18"/>
        </w:rPr>
        <w:t>preferable</w:t>
      </w:r>
      <w:proofErr w:type="gramEnd"/>
      <w:r w:rsidR="00464DA3">
        <w:rPr>
          <w:rStyle w:val="None"/>
          <w:sz w:val="18"/>
          <w:szCs w:val="18"/>
        </w:rPr>
        <w:t xml:space="preserve"> to have at least two boats)</w:t>
      </w:r>
      <w:r w:rsidRPr="00E3722B">
        <w:rPr>
          <w:rStyle w:val="None"/>
          <w:sz w:val="18"/>
          <w:szCs w:val="18"/>
        </w:rPr>
        <w:t xml:space="preserve">. </w:t>
      </w:r>
      <w:r w:rsidR="00E3722B">
        <w:rPr>
          <w:rStyle w:val="None"/>
          <w:sz w:val="18"/>
          <w:szCs w:val="18"/>
        </w:rPr>
        <w:t>Da</w:t>
      </w:r>
      <w:r w:rsidR="0080315D">
        <w:rPr>
          <w:rStyle w:val="None"/>
          <w:sz w:val="18"/>
          <w:szCs w:val="18"/>
        </w:rPr>
        <w:t>ys</w:t>
      </w:r>
      <w:r w:rsidR="00E3722B">
        <w:rPr>
          <w:rStyle w:val="None"/>
          <w:sz w:val="18"/>
          <w:szCs w:val="18"/>
        </w:rPr>
        <w:t xml:space="preserve"> other than Wednesday </w:t>
      </w:r>
      <w:r w:rsidR="00781E82">
        <w:rPr>
          <w:rStyle w:val="None"/>
          <w:sz w:val="18"/>
          <w:szCs w:val="18"/>
        </w:rPr>
        <w:t>may</w:t>
      </w:r>
      <w:r w:rsidR="00E3722B">
        <w:rPr>
          <w:rStyle w:val="None"/>
          <w:sz w:val="18"/>
          <w:szCs w:val="18"/>
        </w:rPr>
        <w:t xml:space="preserve"> also be approved by the organizer</w:t>
      </w:r>
      <w:r w:rsidR="00577B0B">
        <w:rPr>
          <w:rStyle w:val="None"/>
          <w:sz w:val="18"/>
          <w:szCs w:val="18"/>
        </w:rPr>
        <w:t>, if needed</w:t>
      </w:r>
      <w:r w:rsidR="00E3722B">
        <w:rPr>
          <w:rStyle w:val="None"/>
          <w:sz w:val="18"/>
          <w:szCs w:val="18"/>
        </w:rPr>
        <w:t>.</w:t>
      </w:r>
      <w:r w:rsidR="00577B0B">
        <w:rPr>
          <w:rStyle w:val="None"/>
          <w:sz w:val="18"/>
          <w:szCs w:val="18"/>
        </w:rPr>
        <w:t xml:space="preserve"> </w:t>
      </w:r>
      <w:r w:rsidRPr="00E3722B">
        <w:rPr>
          <w:rStyle w:val="None"/>
          <w:sz w:val="18"/>
          <w:szCs w:val="18"/>
        </w:rPr>
        <w:t xml:space="preserve">Must </w:t>
      </w:r>
      <w:r w:rsidR="00E3722B" w:rsidRPr="00E3722B">
        <w:rPr>
          <w:rStyle w:val="None"/>
          <w:sz w:val="18"/>
          <w:szCs w:val="18"/>
        </w:rPr>
        <w:t xml:space="preserve">provide </w:t>
      </w:r>
      <w:r w:rsidRPr="00E3722B">
        <w:rPr>
          <w:rStyle w:val="None"/>
          <w:sz w:val="18"/>
          <w:szCs w:val="18"/>
        </w:rPr>
        <w:t>photo of fish and all other scoring information</w:t>
      </w:r>
      <w:r w:rsidR="00E3722B">
        <w:rPr>
          <w:rStyle w:val="None"/>
          <w:sz w:val="18"/>
          <w:szCs w:val="18"/>
        </w:rPr>
        <w:t xml:space="preserve"> to organizer for entry onto website.</w:t>
      </w:r>
      <w:r w:rsidR="00647DA0">
        <w:rPr>
          <w:rStyle w:val="None"/>
          <w:sz w:val="18"/>
          <w:szCs w:val="18"/>
        </w:rPr>
        <w:t xml:space="preserve"> </w:t>
      </w:r>
    </w:p>
    <w:p w14:paraId="6FC40771" w14:textId="77777777" w:rsidR="00356217" w:rsidRDefault="00356217">
      <w:pPr>
        <w:pStyle w:val="Heading"/>
        <w:ind w:left="0" w:firstLine="0"/>
        <w:rPr>
          <w:rStyle w:val="None"/>
        </w:rPr>
      </w:pPr>
    </w:p>
    <w:p w14:paraId="63AE219E" w14:textId="133B94B1" w:rsidR="00176756" w:rsidRDefault="00356217">
      <w:pPr>
        <w:pStyle w:val="Heading"/>
        <w:ind w:left="0" w:firstLine="0"/>
        <w:rPr>
          <w:rStyle w:val="None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7A7F26B" wp14:editId="5726E6F6">
            <wp:simplePos x="0" y="0"/>
            <wp:positionH relativeFrom="margin">
              <wp:align>right</wp:align>
            </wp:positionH>
            <wp:positionV relativeFrom="paragraph">
              <wp:posOffset>-5715</wp:posOffset>
            </wp:positionV>
            <wp:extent cx="3581400" cy="1121410"/>
            <wp:effectExtent l="0" t="0" r="0" b="2540"/>
            <wp:wrapNone/>
            <wp:docPr id="517823370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823370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11E0">
        <w:rPr>
          <w:rStyle w:val="None"/>
        </w:rPr>
        <w:t xml:space="preserve">Fishing Locations </w:t>
      </w:r>
      <w:r w:rsidR="00C111E0">
        <w:t xml:space="preserve">See Web Site </w:t>
      </w:r>
      <w:hyperlink r:id="rId12" w:history="1">
        <w:r w:rsidR="00C111E0">
          <w:rPr>
            <w:rStyle w:val="Hyperlink2"/>
          </w:rPr>
          <w:t>Schedule</w:t>
        </w:r>
      </w:hyperlink>
    </w:p>
    <w:p w14:paraId="2A4C8F54" w14:textId="4F74019B" w:rsidR="00176756" w:rsidRDefault="00B16C34">
      <w:pPr>
        <w:pStyle w:val="Body"/>
        <w:spacing w:after="0"/>
        <w:rPr>
          <w:rStyle w:val="None"/>
          <w:rFonts w:ascii="Courier New" w:eastAsia="Courier New" w:hAnsi="Courier New" w:cs="Courier New"/>
          <w:sz w:val="16"/>
          <w:szCs w:val="16"/>
        </w:rPr>
      </w:pPr>
      <w:proofErr w:type="gramStart"/>
      <w:r>
        <w:rPr>
          <w:rStyle w:val="None"/>
          <w:rFonts w:ascii="Courier New" w:hAnsi="Courier New"/>
          <w:sz w:val="16"/>
          <w:szCs w:val="16"/>
        </w:rPr>
        <w:t>May  1</w:t>
      </w:r>
      <w:r w:rsidR="00464DA3">
        <w:rPr>
          <w:rStyle w:val="None"/>
          <w:rFonts w:ascii="Courier New" w:hAnsi="Courier New"/>
          <w:sz w:val="16"/>
          <w:szCs w:val="16"/>
        </w:rPr>
        <w:t>5</w:t>
      </w:r>
      <w:proofErr w:type="gramEnd"/>
      <w:r w:rsidR="00C111E0">
        <w:rPr>
          <w:rStyle w:val="None"/>
          <w:rFonts w:ascii="Courier New" w:hAnsi="Courier New"/>
          <w:sz w:val="16"/>
          <w:szCs w:val="16"/>
        </w:rPr>
        <w:t xml:space="preserve"> Tri-Lakes</w:t>
      </w:r>
      <w:r w:rsidR="00C111E0">
        <w:rPr>
          <w:rStyle w:val="None"/>
          <w:rFonts w:ascii="Courier New" w:hAnsi="Courier New"/>
          <w:sz w:val="16"/>
          <w:szCs w:val="16"/>
        </w:rPr>
        <w:tab/>
      </w:r>
      <w:r w:rsidR="00C111E0">
        <w:rPr>
          <w:rStyle w:val="None"/>
          <w:rFonts w:ascii="Courier New" w:hAnsi="Courier New"/>
          <w:sz w:val="16"/>
          <w:szCs w:val="16"/>
        </w:rPr>
        <w:tab/>
        <w:t>July 0</w:t>
      </w:r>
      <w:r>
        <w:rPr>
          <w:rStyle w:val="None"/>
          <w:rFonts w:ascii="Courier New" w:hAnsi="Courier New"/>
          <w:sz w:val="16"/>
          <w:szCs w:val="16"/>
        </w:rPr>
        <w:t>3</w:t>
      </w:r>
      <w:r w:rsidR="00C111E0">
        <w:rPr>
          <w:rStyle w:val="None"/>
          <w:rFonts w:ascii="Courier New" w:hAnsi="Courier New"/>
          <w:sz w:val="16"/>
          <w:szCs w:val="16"/>
        </w:rPr>
        <w:t xml:space="preserve"> </w:t>
      </w:r>
      <w:r w:rsidR="00464DA3">
        <w:rPr>
          <w:rStyle w:val="None"/>
          <w:rFonts w:ascii="Courier New" w:hAnsi="Courier New"/>
          <w:sz w:val="16"/>
          <w:szCs w:val="16"/>
        </w:rPr>
        <w:t>Roger’s Pond</w:t>
      </w:r>
    </w:p>
    <w:p w14:paraId="562356B1" w14:textId="2DA484A8" w:rsidR="00176756" w:rsidRDefault="00B16C34">
      <w:pPr>
        <w:pStyle w:val="Body"/>
        <w:spacing w:after="0"/>
        <w:rPr>
          <w:rStyle w:val="None"/>
          <w:rFonts w:ascii="Courier New" w:eastAsia="Courier New" w:hAnsi="Courier New" w:cs="Courier New"/>
          <w:sz w:val="16"/>
          <w:szCs w:val="16"/>
        </w:rPr>
      </w:pPr>
      <w:proofErr w:type="gramStart"/>
      <w:r>
        <w:rPr>
          <w:rStyle w:val="None"/>
          <w:rFonts w:ascii="Courier New" w:hAnsi="Courier New"/>
          <w:sz w:val="16"/>
          <w:szCs w:val="16"/>
        </w:rPr>
        <w:t>May  2</w:t>
      </w:r>
      <w:r w:rsidR="00464DA3">
        <w:rPr>
          <w:rStyle w:val="None"/>
          <w:rFonts w:ascii="Courier New" w:hAnsi="Courier New"/>
          <w:sz w:val="16"/>
          <w:szCs w:val="16"/>
        </w:rPr>
        <w:t>2</w:t>
      </w:r>
      <w:proofErr w:type="gramEnd"/>
      <w:r w:rsidR="00C111E0">
        <w:rPr>
          <w:rStyle w:val="None"/>
          <w:rFonts w:ascii="Courier New" w:hAnsi="Courier New"/>
          <w:sz w:val="16"/>
          <w:szCs w:val="16"/>
        </w:rPr>
        <w:t xml:space="preserve"> </w:t>
      </w:r>
      <w:r>
        <w:rPr>
          <w:rStyle w:val="None"/>
          <w:rFonts w:ascii="Courier New" w:hAnsi="Courier New"/>
          <w:sz w:val="16"/>
          <w:szCs w:val="16"/>
        </w:rPr>
        <w:t>Muskegon River</w:t>
      </w:r>
      <w:r w:rsidR="00C111E0">
        <w:rPr>
          <w:rStyle w:val="None"/>
          <w:rFonts w:ascii="Courier New" w:hAnsi="Courier New"/>
          <w:sz w:val="16"/>
          <w:szCs w:val="16"/>
        </w:rPr>
        <w:tab/>
      </w:r>
      <w:r w:rsidR="00C111E0">
        <w:rPr>
          <w:rStyle w:val="None"/>
          <w:rFonts w:ascii="Courier New" w:hAnsi="Courier New"/>
          <w:sz w:val="16"/>
          <w:szCs w:val="16"/>
        </w:rPr>
        <w:tab/>
        <w:t>July 1</w:t>
      </w:r>
      <w:r w:rsidR="00464DA3">
        <w:rPr>
          <w:rStyle w:val="None"/>
          <w:rFonts w:ascii="Courier New" w:hAnsi="Courier New"/>
          <w:sz w:val="16"/>
          <w:szCs w:val="16"/>
        </w:rPr>
        <w:t>0</w:t>
      </w:r>
      <w:r w:rsidR="00C111E0">
        <w:rPr>
          <w:rStyle w:val="None"/>
          <w:rFonts w:ascii="Courier New" w:hAnsi="Courier New"/>
          <w:sz w:val="16"/>
          <w:szCs w:val="16"/>
        </w:rPr>
        <w:t xml:space="preserve"> </w:t>
      </w:r>
      <w:r w:rsidR="00464DA3">
        <w:rPr>
          <w:rStyle w:val="None"/>
          <w:rFonts w:ascii="Courier New" w:hAnsi="Courier New"/>
          <w:sz w:val="16"/>
          <w:szCs w:val="16"/>
        </w:rPr>
        <w:t>Clear Lake</w:t>
      </w:r>
    </w:p>
    <w:p w14:paraId="24C1A197" w14:textId="24F2595F" w:rsidR="00176756" w:rsidRDefault="00B16C34">
      <w:pPr>
        <w:pStyle w:val="Body"/>
        <w:spacing w:after="0"/>
        <w:rPr>
          <w:rStyle w:val="None"/>
          <w:rFonts w:ascii="Courier New" w:eastAsia="Courier New" w:hAnsi="Courier New" w:cs="Courier New"/>
          <w:sz w:val="16"/>
          <w:szCs w:val="16"/>
        </w:rPr>
      </w:pPr>
      <w:r>
        <w:rPr>
          <w:rStyle w:val="None"/>
          <w:rFonts w:ascii="Courier New" w:hAnsi="Courier New"/>
          <w:sz w:val="16"/>
          <w:szCs w:val="16"/>
        </w:rPr>
        <w:t>May</w:t>
      </w:r>
      <w:r w:rsidR="00C111E0">
        <w:rPr>
          <w:rStyle w:val="None"/>
          <w:rFonts w:ascii="Courier New" w:hAnsi="Courier New"/>
          <w:sz w:val="16"/>
          <w:szCs w:val="16"/>
        </w:rPr>
        <w:t xml:space="preserve"> </w:t>
      </w:r>
      <w:r w:rsidR="00464DA3">
        <w:rPr>
          <w:rStyle w:val="None"/>
          <w:rFonts w:ascii="Courier New" w:hAnsi="Courier New"/>
          <w:sz w:val="16"/>
          <w:szCs w:val="16"/>
        </w:rPr>
        <w:t>29</w:t>
      </w:r>
      <w:r w:rsidR="00C111E0">
        <w:rPr>
          <w:rStyle w:val="None"/>
          <w:rFonts w:ascii="Courier New" w:hAnsi="Courier New"/>
          <w:sz w:val="16"/>
          <w:szCs w:val="16"/>
        </w:rPr>
        <w:t xml:space="preserve"> </w:t>
      </w:r>
      <w:r w:rsidR="00464DA3">
        <w:rPr>
          <w:rStyle w:val="None"/>
          <w:rFonts w:ascii="Courier New" w:hAnsi="Courier New"/>
          <w:sz w:val="16"/>
          <w:szCs w:val="16"/>
        </w:rPr>
        <w:t>Croton Pond</w:t>
      </w:r>
      <w:r w:rsidR="00C111E0">
        <w:rPr>
          <w:rStyle w:val="None"/>
          <w:rFonts w:ascii="Courier New" w:hAnsi="Courier New"/>
          <w:sz w:val="16"/>
          <w:szCs w:val="16"/>
        </w:rPr>
        <w:tab/>
      </w:r>
      <w:r w:rsidR="00C111E0">
        <w:rPr>
          <w:rStyle w:val="None"/>
          <w:rFonts w:ascii="Courier New" w:hAnsi="Courier New"/>
          <w:sz w:val="16"/>
          <w:szCs w:val="16"/>
        </w:rPr>
        <w:tab/>
        <w:t xml:space="preserve">July </w:t>
      </w:r>
      <w:r>
        <w:rPr>
          <w:rStyle w:val="None"/>
          <w:rFonts w:ascii="Courier New" w:hAnsi="Courier New"/>
          <w:sz w:val="16"/>
          <w:szCs w:val="16"/>
        </w:rPr>
        <w:t>1</w:t>
      </w:r>
      <w:r w:rsidR="00464DA3">
        <w:rPr>
          <w:rStyle w:val="None"/>
          <w:rFonts w:ascii="Courier New" w:hAnsi="Courier New"/>
          <w:sz w:val="16"/>
          <w:szCs w:val="16"/>
        </w:rPr>
        <w:t>7</w:t>
      </w:r>
      <w:r w:rsidR="00C111E0">
        <w:rPr>
          <w:rStyle w:val="None"/>
          <w:rFonts w:ascii="Courier New" w:hAnsi="Courier New"/>
          <w:sz w:val="16"/>
          <w:szCs w:val="16"/>
        </w:rPr>
        <w:t xml:space="preserve"> </w:t>
      </w:r>
      <w:r w:rsidR="00464DA3">
        <w:rPr>
          <w:rStyle w:val="None"/>
          <w:rFonts w:ascii="Courier New" w:hAnsi="Courier New"/>
          <w:sz w:val="16"/>
          <w:szCs w:val="16"/>
        </w:rPr>
        <w:t>Martiny Chain</w:t>
      </w:r>
    </w:p>
    <w:p w14:paraId="3360D6CD" w14:textId="3BEDE2B9" w:rsidR="00176756" w:rsidRDefault="00C111E0">
      <w:pPr>
        <w:pStyle w:val="Body"/>
        <w:spacing w:after="0"/>
        <w:rPr>
          <w:rStyle w:val="None"/>
          <w:rFonts w:ascii="Courier New" w:eastAsia="Courier New" w:hAnsi="Courier New" w:cs="Courier New"/>
          <w:sz w:val="16"/>
          <w:szCs w:val="16"/>
        </w:rPr>
      </w:pPr>
      <w:r>
        <w:rPr>
          <w:rStyle w:val="None"/>
          <w:rFonts w:ascii="Courier New" w:hAnsi="Courier New"/>
          <w:sz w:val="16"/>
          <w:szCs w:val="16"/>
        </w:rPr>
        <w:t xml:space="preserve">June </w:t>
      </w:r>
      <w:r w:rsidR="00464DA3">
        <w:rPr>
          <w:rStyle w:val="None"/>
          <w:rFonts w:ascii="Courier New" w:hAnsi="Courier New"/>
          <w:sz w:val="16"/>
          <w:szCs w:val="16"/>
        </w:rPr>
        <w:t>5</w:t>
      </w:r>
      <w:r>
        <w:rPr>
          <w:rStyle w:val="None"/>
          <w:rFonts w:ascii="Courier New" w:hAnsi="Courier New"/>
          <w:sz w:val="16"/>
          <w:szCs w:val="16"/>
        </w:rPr>
        <w:t xml:space="preserve"> C</w:t>
      </w:r>
      <w:r w:rsidR="00B16C34">
        <w:rPr>
          <w:rStyle w:val="None"/>
          <w:rFonts w:ascii="Courier New" w:hAnsi="Courier New"/>
          <w:sz w:val="16"/>
          <w:szCs w:val="16"/>
        </w:rPr>
        <w:t>hippewa Lake</w:t>
      </w:r>
      <w:r w:rsidR="00B16C34">
        <w:rPr>
          <w:rStyle w:val="None"/>
          <w:rFonts w:ascii="Courier New" w:hAnsi="Courier New"/>
          <w:sz w:val="16"/>
          <w:szCs w:val="16"/>
        </w:rPr>
        <w:tab/>
      </w:r>
      <w:r w:rsidR="00B16C34">
        <w:rPr>
          <w:rStyle w:val="None"/>
          <w:rFonts w:ascii="Courier New" w:hAnsi="Courier New"/>
          <w:sz w:val="16"/>
          <w:szCs w:val="16"/>
        </w:rPr>
        <w:tab/>
        <w:t>July 2</w:t>
      </w:r>
      <w:r w:rsidR="00464DA3">
        <w:rPr>
          <w:rStyle w:val="None"/>
          <w:rFonts w:ascii="Courier New" w:hAnsi="Courier New"/>
          <w:sz w:val="16"/>
          <w:szCs w:val="16"/>
        </w:rPr>
        <w:t>4</w:t>
      </w:r>
      <w:r>
        <w:rPr>
          <w:rStyle w:val="None"/>
          <w:rFonts w:ascii="Courier New" w:hAnsi="Courier New"/>
          <w:sz w:val="16"/>
          <w:szCs w:val="16"/>
        </w:rPr>
        <w:t xml:space="preserve"> </w:t>
      </w:r>
      <w:r w:rsidR="00464DA3">
        <w:rPr>
          <w:rStyle w:val="None"/>
          <w:rFonts w:ascii="Courier New" w:hAnsi="Courier New"/>
          <w:sz w:val="16"/>
          <w:szCs w:val="16"/>
        </w:rPr>
        <w:t>Tri-Lakes</w:t>
      </w:r>
    </w:p>
    <w:p w14:paraId="251D521D" w14:textId="32F914A6" w:rsidR="00176756" w:rsidRDefault="00B16C34">
      <w:pPr>
        <w:pStyle w:val="Body"/>
        <w:spacing w:after="0"/>
        <w:rPr>
          <w:rStyle w:val="None"/>
          <w:rFonts w:ascii="Courier New" w:eastAsia="Courier New" w:hAnsi="Courier New" w:cs="Courier New"/>
          <w:sz w:val="16"/>
          <w:szCs w:val="16"/>
        </w:rPr>
      </w:pPr>
      <w:r>
        <w:rPr>
          <w:rStyle w:val="None"/>
          <w:rFonts w:ascii="Courier New" w:hAnsi="Courier New"/>
          <w:sz w:val="16"/>
          <w:szCs w:val="16"/>
        </w:rPr>
        <w:t>June 1</w:t>
      </w:r>
      <w:r w:rsidR="00464DA3">
        <w:rPr>
          <w:rStyle w:val="None"/>
          <w:rFonts w:ascii="Courier New" w:hAnsi="Courier New"/>
          <w:sz w:val="16"/>
          <w:szCs w:val="16"/>
        </w:rPr>
        <w:t>2</w:t>
      </w:r>
      <w:r>
        <w:rPr>
          <w:rStyle w:val="None"/>
          <w:rFonts w:ascii="Courier New" w:hAnsi="Courier New"/>
          <w:sz w:val="16"/>
          <w:szCs w:val="16"/>
        </w:rPr>
        <w:t xml:space="preserve"> </w:t>
      </w:r>
      <w:proofErr w:type="spellStart"/>
      <w:r w:rsidR="00464DA3">
        <w:rPr>
          <w:rStyle w:val="None"/>
          <w:rFonts w:ascii="Courier New" w:hAnsi="Courier New"/>
          <w:sz w:val="16"/>
          <w:szCs w:val="16"/>
        </w:rPr>
        <w:t>Jehnsen</w:t>
      </w:r>
      <w:proofErr w:type="spellEnd"/>
      <w:r w:rsidR="00C111E0">
        <w:rPr>
          <w:rStyle w:val="None"/>
          <w:rFonts w:ascii="Courier New" w:hAnsi="Courier New"/>
          <w:sz w:val="16"/>
          <w:szCs w:val="16"/>
        </w:rPr>
        <w:t xml:space="preserve"> Lake</w:t>
      </w:r>
      <w:r w:rsidR="00C111E0">
        <w:rPr>
          <w:rStyle w:val="None"/>
          <w:rFonts w:ascii="Courier New" w:hAnsi="Courier New"/>
          <w:sz w:val="16"/>
          <w:szCs w:val="16"/>
        </w:rPr>
        <w:tab/>
      </w:r>
      <w:r w:rsidR="00C111E0">
        <w:rPr>
          <w:rStyle w:val="None"/>
          <w:rFonts w:ascii="Courier New" w:hAnsi="Courier New"/>
          <w:sz w:val="16"/>
          <w:szCs w:val="16"/>
        </w:rPr>
        <w:tab/>
      </w:r>
      <w:r w:rsidR="00464DA3">
        <w:rPr>
          <w:rStyle w:val="None"/>
          <w:rFonts w:ascii="Courier New" w:hAnsi="Courier New"/>
          <w:sz w:val="16"/>
          <w:szCs w:val="16"/>
        </w:rPr>
        <w:t>July 31</w:t>
      </w:r>
      <w:r w:rsidR="00C111E0">
        <w:rPr>
          <w:rStyle w:val="None"/>
          <w:rFonts w:ascii="Courier New" w:hAnsi="Courier New"/>
          <w:sz w:val="16"/>
          <w:szCs w:val="16"/>
        </w:rPr>
        <w:t xml:space="preserve"> </w:t>
      </w:r>
      <w:proofErr w:type="spellStart"/>
      <w:r w:rsidR="00464DA3">
        <w:rPr>
          <w:rStyle w:val="None"/>
          <w:rFonts w:ascii="Courier New" w:hAnsi="Courier New"/>
          <w:sz w:val="16"/>
          <w:szCs w:val="16"/>
        </w:rPr>
        <w:t>Jehnsen</w:t>
      </w:r>
      <w:proofErr w:type="spellEnd"/>
      <w:r w:rsidR="00C111E0">
        <w:rPr>
          <w:rStyle w:val="None"/>
          <w:rFonts w:ascii="Courier New" w:hAnsi="Courier New"/>
          <w:sz w:val="16"/>
          <w:szCs w:val="16"/>
        </w:rPr>
        <w:t xml:space="preserve"> Lake</w:t>
      </w:r>
    </w:p>
    <w:p w14:paraId="70E3DBA1" w14:textId="1D7697E7" w:rsidR="00176756" w:rsidRDefault="00C111E0">
      <w:pPr>
        <w:pStyle w:val="Body"/>
        <w:spacing w:after="0"/>
        <w:rPr>
          <w:rStyle w:val="None"/>
          <w:rFonts w:ascii="Courier New" w:eastAsia="Courier New" w:hAnsi="Courier New" w:cs="Courier New"/>
          <w:sz w:val="16"/>
          <w:szCs w:val="16"/>
        </w:rPr>
      </w:pPr>
      <w:r>
        <w:rPr>
          <w:rStyle w:val="None"/>
          <w:rFonts w:ascii="Courier New" w:hAnsi="Courier New"/>
          <w:sz w:val="16"/>
          <w:szCs w:val="16"/>
        </w:rPr>
        <w:t xml:space="preserve">June </w:t>
      </w:r>
      <w:r w:rsidR="00464DA3">
        <w:rPr>
          <w:rStyle w:val="None"/>
          <w:rFonts w:ascii="Courier New" w:hAnsi="Courier New"/>
          <w:sz w:val="16"/>
          <w:szCs w:val="16"/>
        </w:rPr>
        <w:t>19</w:t>
      </w:r>
      <w:r>
        <w:rPr>
          <w:rStyle w:val="None"/>
          <w:rFonts w:ascii="Courier New" w:hAnsi="Courier New"/>
          <w:sz w:val="16"/>
          <w:szCs w:val="16"/>
        </w:rPr>
        <w:t xml:space="preserve"> </w:t>
      </w:r>
      <w:r w:rsidR="00464DA3">
        <w:rPr>
          <w:rStyle w:val="None"/>
          <w:rFonts w:ascii="Courier New" w:hAnsi="Courier New"/>
          <w:sz w:val="16"/>
          <w:szCs w:val="16"/>
        </w:rPr>
        <w:t>Clear</w:t>
      </w:r>
      <w:r>
        <w:rPr>
          <w:rStyle w:val="None"/>
          <w:rFonts w:ascii="Courier New" w:hAnsi="Courier New"/>
          <w:sz w:val="16"/>
          <w:szCs w:val="16"/>
        </w:rPr>
        <w:t xml:space="preserve"> Lake</w:t>
      </w:r>
      <w:r>
        <w:rPr>
          <w:rStyle w:val="None"/>
          <w:rFonts w:ascii="Courier New" w:hAnsi="Courier New"/>
          <w:sz w:val="16"/>
          <w:szCs w:val="16"/>
        </w:rPr>
        <w:tab/>
      </w:r>
      <w:r>
        <w:rPr>
          <w:rStyle w:val="None"/>
          <w:rFonts w:ascii="Courier New" w:hAnsi="Courier New"/>
          <w:sz w:val="16"/>
          <w:szCs w:val="16"/>
        </w:rPr>
        <w:tab/>
      </w:r>
      <w:proofErr w:type="gramStart"/>
      <w:r>
        <w:rPr>
          <w:rStyle w:val="None"/>
          <w:rFonts w:ascii="Courier New" w:hAnsi="Courier New"/>
          <w:sz w:val="16"/>
          <w:szCs w:val="16"/>
        </w:rPr>
        <w:t xml:space="preserve">Aug  </w:t>
      </w:r>
      <w:r w:rsidR="00464DA3">
        <w:rPr>
          <w:rStyle w:val="None"/>
          <w:rFonts w:ascii="Courier New" w:hAnsi="Courier New"/>
          <w:sz w:val="16"/>
          <w:szCs w:val="16"/>
        </w:rPr>
        <w:t>7</w:t>
      </w:r>
      <w:proofErr w:type="gramEnd"/>
      <w:r>
        <w:rPr>
          <w:rStyle w:val="None"/>
          <w:rFonts w:ascii="Courier New" w:hAnsi="Courier New"/>
          <w:sz w:val="16"/>
          <w:szCs w:val="16"/>
        </w:rPr>
        <w:t xml:space="preserve"> </w:t>
      </w:r>
      <w:r w:rsidR="00464DA3">
        <w:rPr>
          <w:rStyle w:val="None"/>
          <w:rFonts w:ascii="Courier New" w:hAnsi="Courier New"/>
          <w:sz w:val="16"/>
          <w:szCs w:val="16"/>
        </w:rPr>
        <w:t>Chippewa Lake</w:t>
      </w:r>
    </w:p>
    <w:p w14:paraId="484B66E3" w14:textId="76A8E787" w:rsidR="000B1DBC" w:rsidRPr="000B1DBC" w:rsidRDefault="00C111E0">
      <w:pPr>
        <w:pStyle w:val="Body"/>
        <w:spacing w:after="0"/>
        <w:rPr>
          <w:rStyle w:val="None"/>
          <w:rFonts w:ascii="Courier New" w:hAnsi="Courier New"/>
          <w:sz w:val="16"/>
          <w:szCs w:val="16"/>
        </w:rPr>
      </w:pPr>
      <w:r>
        <w:rPr>
          <w:rStyle w:val="None"/>
          <w:rFonts w:ascii="Courier New" w:hAnsi="Courier New"/>
          <w:sz w:val="16"/>
          <w:szCs w:val="16"/>
        </w:rPr>
        <w:t>June 2</w:t>
      </w:r>
      <w:r w:rsidR="00464DA3">
        <w:rPr>
          <w:rStyle w:val="None"/>
          <w:rFonts w:ascii="Courier New" w:hAnsi="Courier New"/>
          <w:sz w:val="16"/>
          <w:szCs w:val="16"/>
        </w:rPr>
        <w:t>6</w:t>
      </w:r>
      <w:r>
        <w:rPr>
          <w:rStyle w:val="None"/>
          <w:rFonts w:ascii="Courier New" w:hAnsi="Courier New"/>
          <w:sz w:val="16"/>
          <w:szCs w:val="16"/>
        </w:rPr>
        <w:t xml:space="preserve"> </w:t>
      </w:r>
      <w:r w:rsidR="00464DA3">
        <w:rPr>
          <w:rStyle w:val="None"/>
          <w:rFonts w:ascii="Courier New" w:hAnsi="Courier New"/>
          <w:sz w:val="16"/>
          <w:szCs w:val="16"/>
        </w:rPr>
        <w:t>Townline Lake</w:t>
      </w:r>
      <w:r>
        <w:rPr>
          <w:rStyle w:val="None"/>
          <w:rFonts w:ascii="Courier New" w:hAnsi="Courier New"/>
          <w:sz w:val="16"/>
          <w:szCs w:val="16"/>
        </w:rPr>
        <w:tab/>
      </w:r>
      <w:r>
        <w:rPr>
          <w:rStyle w:val="None"/>
          <w:rFonts w:ascii="Courier New" w:hAnsi="Courier New"/>
          <w:sz w:val="16"/>
          <w:szCs w:val="16"/>
        </w:rPr>
        <w:tab/>
      </w:r>
      <w:proofErr w:type="gramStart"/>
      <w:r>
        <w:rPr>
          <w:rStyle w:val="None"/>
          <w:rFonts w:ascii="Courier New" w:hAnsi="Courier New"/>
          <w:sz w:val="16"/>
          <w:szCs w:val="16"/>
        </w:rPr>
        <w:t>Aug  1</w:t>
      </w:r>
      <w:r w:rsidR="00464DA3">
        <w:rPr>
          <w:rStyle w:val="None"/>
          <w:rFonts w:ascii="Courier New" w:hAnsi="Courier New"/>
          <w:sz w:val="16"/>
          <w:szCs w:val="16"/>
        </w:rPr>
        <w:t>4</w:t>
      </w:r>
      <w:proofErr w:type="gramEnd"/>
      <w:r>
        <w:rPr>
          <w:rStyle w:val="None"/>
          <w:rFonts w:ascii="Courier New" w:hAnsi="Courier New"/>
          <w:sz w:val="16"/>
          <w:szCs w:val="16"/>
        </w:rPr>
        <w:t xml:space="preserve"> Muskegon River</w:t>
      </w:r>
    </w:p>
    <w:p w14:paraId="20BD24DA" w14:textId="77777777" w:rsidR="00356217" w:rsidRDefault="00356217" w:rsidP="00BE4060">
      <w:pPr>
        <w:pStyle w:val="Heading2"/>
        <w:rPr>
          <w:rStyle w:val="None"/>
          <w:sz w:val="24"/>
          <w:szCs w:val="24"/>
        </w:rPr>
      </w:pPr>
    </w:p>
    <w:p w14:paraId="01E2497B" w14:textId="4AD3C785" w:rsidR="00176756" w:rsidRDefault="00C111E0" w:rsidP="00BE4060">
      <w:pPr>
        <w:pStyle w:val="Heading2"/>
      </w:pPr>
      <w:r>
        <w:rPr>
          <w:rStyle w:val="None"/>
          <w:sz w:val="24"/>
          <w:szCs w:val="24"/>
        </w:rPr>
        <w:t xml:space="preserve">Awards - </w:t>
      </w:r>
      <w:r>
        <w:rPr>
          <w:rStyle w:val="None"/>
        </w:rPr>
        <w:t xml:space="preserve">All prize winnings will be paid out at the end of </w:t>
      </w:r>
      <w:proofErr w:type="gramStart"/>
      <w:r>
        <w:rPr>
          <w:rStyle w:val="None"/>
        </w:rPr>
        <w:t xml:space="preserve">year </w:t>
      </w:r>
      <w:r w:rsidR="00781E82">
        <w:rPr>
          <w:rStyle w:val="None"/>
        </w:rPr>
        <w:t>get</w:t>
      </w:r>
      <w:proofErr w:type="gramEnd"/>
      <w:r w:rsidR="00781E82">
        <w:rPr>
          <w:rStyle w:val="None"/>
        </w:rPr>
        <w:t xml:space="preserve"> together</w:t>
      </w:r>
      <w:r w:rsidR="00A67107">
        <w:rPr>
          <w:rStyle w:val="None"/>
        </w:rPr>
        <w:t xml:space="preserve"> (estimates based on 15 anglers)</w:t>
      </w:r>
    </w:p>
    <w:p w14:paraId="313DB8C6" w14:textId="633D9F7E" w:rsidR="00290B60" w:rsidRPr="00BE4060" w:rsidRDefault="00D47551" w:rsidP="00356217">
      <w:pPr>
        <w:pStyle w:val="Body"/>
      </w:pPr>
      <w:r>
        <w:rPr>
          <w:noProof/>
        </w:rPr>
        <w:drawing>
          <wp:inline distT="0" distB="0" distL="0" distR="0" wp14:anchorId="4E1C8D39" wp14:editId="35BFE600">
            <wp:extent cx="4296508" cy="1899182"/>
            <wp:effectExtent l="0" t="0" r="0" b="6350"/>
            <wp:docPr id="1088148105" name="Picture 1" descr="A list of weight loss resul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48105" name="Picture 1" descr="A list of weight loss results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27691" cy="1912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0B60" w:rsidRPr="00BE4060">
      <w:headerReference w:type="default" r:id="rId14"/>
      <w:footerReference w:type="default" r:id="rId15"/>
      <w:pgSz w:w="12240" w:h="15840"/>
      <w:pgMar w:top="810" w:right="736" w:bottom="61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71FAC" w14:textId="77777777" w:rsidR="00757B03" w:rsidRDefault="00757B03">
      <w:r>
        <w:separator/>
      </w:r>
    </w:p>
  </w:endnote>
  <w:endnote w:type="continuationSeparator" w:id="0">
    <w:p w14:paraId="51628853" w14:textId="77777777" w:rsidR="00757B03" w:rsidRDefault="0075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E02AC" w14:textId="77777777" w:rsidR="00176756" w:rsidRDefault="0017675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15D4C" w14:textId="77777777" w:rsidR="00757B03" w:rsidRDefault="00757B03">
      <w:r>
        <w:separator/>
      </w:r>
    </w:p>
  </w:footnote>
  <w:footnote w:type="continuationSeparator" w:id="0">
    <w:p w14:paraId="3F2825CC" w14:textId="77777777" w:rsidR="00757B03" w:rsidRDefault="00757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8CBA" w14:textId="77777777" w:rsidR="00176756" w:rsidRDefault="0017675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7223C"/>
    <w:multiLevelType w:val="hybridMultilevel"/>
    <w:tmpl w:val="34C27384"/>
    <w:styleLink w:val="ImportedStyle1"/>
    <w:lvl w:ilvl="0" w:tplc="0D829616">
      <w:start w:val="1"/>
      <w:numFmt w:val="bullet"/>
      <w:lvlText w:val="•"/>
      <w:lvlJc w:val="left"/>
      <w:pPr>
        <w:ind w:left="785" w:hanging="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30051BA">
      <w:start w:val="1"/>
      <w:numFmt w:val="bullet"/>
      <w:lvlText w:val="o"/>
      <w:lvlJc w:val="left"/>
      <w:pPr>
        <w:ind w:left="1520" w:hanging="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4181AE0">
      <w:start w:val="1"/>
      <w:numFmt w:val="bullet"/>
      <w:lvlText w:val="▪"/>
      <w:lvlJc w:val="left"/>
      <w:pPr>
        <w:ind w:left="2240" w:hanging="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63AFFE6">
      <w:start w:val="1"/>
      <w:numFmt w:val="bullet"/>
      <w:lvlText w:val="•"/>
      <w:lvlJc w:val="left"/>
      <w:pPr>
        <w:ind w:left="2960" w:hanging="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FAA05C">
      <w:start w:val="1"/>
      <w:numFmt w:val="bullet"/>
      <w:lvlText w:val="o"/>
      <w:lvlJc w:val="left"/>
      <w:pPr>
        <w:ind w:left="3680" w:hanging="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EE20426">
      <w:start w:val="1"/>
      <w:numFmt w:val="bullet"/>
      <w:lvlText w:val="▪"/>
      <w:lvlJc w:val="left"/>
      <w:pPr>
        <w:ind w:left="4400" w:hanging="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F64E87C">
      <w:start w:val="1"/>
      <w:numFmt w:val="bullet"/>
      <w:lvlText w:val="•"/>
      <w:lvlJc w:val="left"/>
      <w:pPr>
        <w:ind w:left="5120" w:hanging="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686690E">
      <w:start w:val="1"/>
      <w:numFmt w:val="bullet"/>
      <w:lvlText w:val="o"/>
      <w:lvlJc w:val="left"/>
      <w:pPr>
        <w:ind w:left="5840" w:hanging="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B105C0E">
      <w:start w:val="1"/>
      <w:numFmt w:val="bullet"/>
      <w:lvlText w:val="▪"/>
      <w:lvlJc w:val="left"/>
      <w:pPr>
        <w:ind w:left="6560" w:hanging="4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8D5522E"/>
    <w:multiLevelType w:val="hybridMultilevel"/>
    <w:tmpl w:val="34C27384"/>
    <w:numStyleLink w:val="ImportedStyle1"/>
  </w:abstractNum>
  <w:num w:numId="1" w16cid:durableId="2061511978">
    <w:abstractNumId w:val="0"/>
  </w:num>
  <w:num w:numId="2" w16cid:durableId="23555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756"/>
    <w:rsid w:val="000A6321"/>
    <w:rsid w:val="000B1DBC"/>
    <w:rsid w:val="000C4F4C"/>
    <w:rsid w:val="0011223F"/>
    <w:rsid w:val="00173D98"/>
    <w:rsid w:val="00176756"/>
    <w:rsid w:val="001A5DD4"/>
    <w:rsid w:val="001E29DC"/>
    <w:rsid w:val="001E5E0E"/>
    <w:rsid w:val="00244AAE"/>
    <w:rsid w:val="00290B60"/>
    <w:rsid w:val="00294D82"/>
    <w:rsid w:val="00356217"/>
    <w:rsid w:val="0037694D"/>
    <w:rsid w:val="00464DA3"/>
    <w:rsid w:val="00483FB7"/>
    <w:rsid w:val="00534564"/>
    <w:rsid w:val="00577B0B"/>
    <w:rsid w:val="005A5808"/>
    <w:rsid w:val="00647DA0"/>
    <w:rsid w:val="006C2633"/>
    <w:rsid w:val="007065D5"/>
    <w:rsid w:val="00757B03"/>
    <w:rsid w:val="00767DDD"/>
    <w:rsid w:val="00781E82"/>
    <w:rsid w:val="0080315D"/>
    <w:rsid w:val="00837B63"/>
    <w:rsid w:val="00865953"/>
    <w:rsid w:val="00923E0E"/>
    <w:rsid w:val="009E6AA3"/>
    <w:rsid w:val="00A57CB3"/>
    <w:rsid w:val="00A67107"/>
    <w:rsid w:val="00B16C34"/>
    <w:rsid w:val="00BE4060"/>
    <w:rsid w:val="00C111E0"/>
    <w:rsid w:val="00D47551"/>
    <w:rsid w:val="00E3722B"/>
    <w:rsid w:val="00E92BF9"/>
    <w:rsid w:val="00F54424"/>
    <w:rsid w:val="00F6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C95BA"/>
  <w15:docId w15:val="{F1B3D9A3-CE3F-4F4B-85CA-557A1837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keepNext/>
      <w:keepLines/>
      <w:spacing w:line="259" w:lineRule="auto"/>
      <w:outlineLvl w:val="1"/>
    </w:pPr>
    <w:rPr>
      <w:rFonts w:ascii="Calibri" w:hAnsi="Calibri" w:cs="Arial Unicode MS"/>
      <w:b/>
      <w:bCs/>
      <w:color w:val="31849B"/>
      <w:u w:color="31849B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spacing w:after="1" w:line="259" w:lineRule="auto"/>
      <w:ind w:left="10" w:hanging="10"/>
      <w:outlineLvl w:val="0"/>
    </w:pPr>
    <w:rPr>
      <w:rFonts w:ascii="Calibri" w:hAnsi="Calibri" w:cs="Arial Unicode MS"/>
      <w:b/>
      <w:bCs/>
      <w:color w:val="31849B"/>
      <w:sz w:val="24"/>
      <w:szCs w:val="24"/>
      <w:u w:color="31849B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sz w:val="20"/>
      <w:szCs w:val="20"/>
    </w:rPr>
  </w:style>
  <w:style w:type="character" w:customStyle="1" w:styleId="Hyperlink1">
    <w:name w:val="Hyperlink.1"/>
    <w:basedOn w:val="None"/>
    <w:rPr>
      <w:outline w:val="0"/>
      <w:color w:val="0000FF"/>
      <w:sz w:val="18"/>
      <w:szCs w:val="18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2">
    <w:name w:val="Hyperlink.2"/>
    <w:basedOn w:val="Hyperlink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shferris.com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fishferris.com/?page_id=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ishferri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shferris.com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 J Van Pernis</cp:lastModifiedBy>
  <cp:revision>27</cp:revision>
  <dcterms:created xsi:type="dcterms:W3CDTF">2023-05-26T22:43:00Z</dcterms:created>
  <dcterms:modified xsi:type="dcterms:W3CDTF">2025-05-12T19:12:00Z</dcterms:modified>
</cp:coreProperties>
</file>